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6887" w14:textId="68AB6EE8" w:rsidR="006F2020" w:rsidRDefault="006F2020" w:rsidP="006F2020">
      <w:r>
        <w:rPr>
          <w:noProof/>
          <w:lang w:val="da-DK" w:eastAsia="da-DK"/>
        </w:rPr>
        <w:drawing>
          <wp:inline distT="0" distB="0" distL="0" distR="0" wp14:anchorId="0AE019E3" wp14:editId="204A569F">
            <wp:extent cx="6499860" cy="2324961"/>
            <wp:effectExtent l="0" t="0" r="0" b="0"/>
            <wp:docPr id="495347270" name="Bildobjekt 7" descr="En bild som visar text, himmel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47270" name="Bildobjekt 7" descr="En bild som visar text, himmel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429" cy="233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A236" w14:textId="75D99C46" w:rsidR="006F2020" w:rsidRPr="00CB5800" w:rsidRDefault="001B2832" w:rsidP="006F2020">
      <w:pPr>
        <w:shd w:val="clear" w:color="auto" w:fill="FFD249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CD"/>
          <w:kern w:val="0"/>
          <w:sz w:val="36"/>
          <w:szCs w:val="36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color w:val="0000CD"/>
          <w:kern w:val="0"/>
          <w:sz w:val="36"/>
          <w:szCs w:val="36"/>
          <w:lang w:eastAsia="sv-SE"/>
          <w14:ligatures w14:val="none"/>
        </w:rPr>
        <w:t>Nästa steg för dig som vill bli instruktör,</w:t>
      </w:r>
      <w:r w:rsidR="006F2020" w:rsidRPr="00CB5800">
        <w:rPr>
          <w:rFonts w:ascii="Helvetica" w:eastAsia="Times New Roman" w:hAnsi="Helvetica" w:cs="Helvetica"/>
          <w:color w:val="0000CD"/>
          <w:kern w:val="0"/>
          <w:sz w:val="36"/>
          <w:szCs w:val="36"/>
          <w:lang w:eastAsia="sv-SE"/>
          <w14:ligatures w14:val="none"/>
        </w:rPr>
        <w:br/>
        <w:t>eller för dig som vill gå vidare i Biyunmetoden</w:t>
      </w:r>
      <w:r w:rsidR="006F2020" w:rsidRPr="00CB5800">
        <w:rPr>
          <w:rFonts w:ascii="Helvetica" w:eastAsia="Times New Roman" w:hAnsi="Helvetica" w:cs="Helvetica"/>
          <w:color w:val="0000CD"/>
          <w:kern w:val="0"/>
          <w:sz w:val="36"/>
          <w:szCs w:val="36"/>
          <w:lang w:eastAsia="sv-SE"/>
          <w14:ligatures w14:val="none"/>
        </w:rPr>
        <w:br/>
        <w:t>för din egen skull.</w:t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b/>
          <w:bCs/>
          <w:color w:val="0000CD"/>
          <w:kern w:val="0"/>
          <w:sz w:val="36"/>
          <w:szCs w:val="36"/>
          <w:lang w:eastAsia="sv-SE"/>
          <w14:ligatures w14:val="none"/>
        </w:rPr>
        <w:t>Kurs i Wai Qi A-delen</w:t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b/>
          <w:bCs/>
          <w:color w:val="0000CD"/>
          <w:kern w:val="0"/>
          <w:sz w:val="30"/>
          <w:szCs w:val="30"/>
          <w:lang w:eastAsia="sv-SE"/>
          <w14:ligatures w14:val="none"/>
        </w:rPr>
        <w:t>med  Fan Xiulan, professor i kinesisk medicin &amp; grundare av Biyunmetoden </w:t>
      </w:r>
      <w:r w:rsidR="006F2020" w:rsidRPr="00CB5800">
        <w:rPr>
          <w:rFonts w:ascii="Helvetica" w:eastAsia="Times New Roman" w:hAnsi="Helvetica" w:cs="Helvetica"/>
          <w:b/>
          <w:bCs/>
          <w:color w:val="0000CD"/>
          <w:kern w:val="0"/>
          <w:sz w:val="30"/>
          <w:szCs w:val="30"/>
          <w:lang w:eastAsia="sv-SE"/>
          <w14:ligatures w14:val="none"/>
        </w:rPr>
        <w:br/>
        <w:t>13-14</w:t>
      </w:r>
      <w:r w:rsidR="00C33455">
        <w:rPr>
          <w:rFonts w:ascii="Helvetica" w:eastAsia="Times New Roman" w:hAnsi="Helvetica" w:cs="Helvetica"/>
          <w:b/>
          <w:bCs/>
          <w:color w:val="0000CD"/>
          <w:kern w:val="0"/>
          <w:sz w:val="30"/>
          <w:szCs w:val="30"/>
          <w:lang w:eastAsia="sv-SE"/>
          <w14:ligatures w14:val="none"/>
        </w:rPr>
        <w:t xml:space="preserve"> April</w:t>
      </w:r>
      <w:r w:rsidR="006F2020" w:rsidRPr="00CB5800">
        <w:rPr>
          <w:rFonts w:ascii="Helvetica" w:eastAsia="Times New Roman" w:hAnsi="Helvetica" w:cs="Helvetica"/>
          <w:b/>
          <w:bCs/>
          <w:color w:val="0000CD"/>
          <w:kern w:val="0"/>
          <w:sz w:val="30"/>
          <w:szCs w:val="30"/>
          <w:lang w:eastAsia="sv-SE"/>
          <w14:ligatures w14:val="none"/>
        </w:rPr>
        <w:t xml:space="preserve"> 202</w:t>
      </w:r>
      <w:r w:rsidR="00C33455">
        <w:rPr>
          <w:rFonts w:ascii="Helvetica" w:eastAsia="Times New Roman" w:hAnsi="Helvetica" w:cs="Helvetica"/>
          <w:b/>
          <w:bCs/>
          <w:color w:val="0000CD"/>
          <w:kern w:val="0"/>
          <w:sz w:val="30"/>
          <w:szCs w:val="30"/>
          <w:lang w:eastAsia="sv-SE"/>
          <w14:ligatures w14:val="none"/>
        </w:rPr>
        <w:t>4 i Köpenhamn</w:t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Repetition halva priset</w:t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noProof/>
          <w:color w:val="222222"/>
          <w:kern w:val="0"/>
          <w:sz w:val="27"/>
          <w:szCs w:val="27"/>
          <w:lang w:val="da-DK" w:eastAsia="da-DK"/>
          <w14:ligatures w14:val="none"/>
        </w:rPr>
        <w:drawing>
          <wp:inline distT="0" distB="0" distL="0" distR="0" wp14:anchorId="68CF2D0E" wp14:editId="6F00586F">
            <wp:extent cx="2857500" cy="1493520"/>
            <wp:effectExtent l="0" t="0" r="0" b="0"/>
            <wp:docPr id="1140910021" name="Bildobjekt 3" descr="En bild som visar himmel, siluett, träd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10021" name="Bildobjekt 3" descr="En bild som visar himmel, siluett, träd, ut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  <w:t>  </w:t>
      </w:r>
    </w:p>
    <w:p w14:paraId="71D2AC68" w14:textId="77777777" w:rsidR="003C2333" w:rsidRDefault="006F2020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Om du vill bli instruktör i Biyunmetodens grundträning Jichu gong är denna kurs också ett av de sista stegen för att bli färdig instruktör. Passa på att gå nu!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</w:p>
    <w:p w14:paraId="18C1CF9E" w14:textId="77777777" w:rsidR="0006042F" w:rsidRDefault="0006042F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54D787B8" w14:textId="77777777" w:rsidR="0006042F" w:rsidRDefault="0006042F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6E12C29F" w14:textId="77777777" w:rsidR="0006042F" w:rsidRDefault="0006042F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72C1CF82" w14:textId="77777777" w:rsidR="0006042F" w:rsidRDefault="0006042F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6955A1D7" w14:textId="77777777" w:rsidR="0006042F" w:rsidRDefault="0006042F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3A701A92" w14:textId="77777777" w:rsidR="0006042F" w:rsidRDefault="0006042F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2B33D32D" w14:textId="77777777" w:rsidR="0006042F" w:rsidRDefault="0006042F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2DFDD114" w14:textId="6477DFDF" w:rsidR="006F2020" w:rsidRDefault="006F2020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lastRenderedPageBreak/>
        <w:br/>
      </w:r>
      <w:r w:rsidR="003A640D" w:rsidRPr="00CB5800">
        <w:rPr>
          <w:rFonts w:ascii="Helvetica" w:eastAsia="Times New Roman" w:hAnsi="Helvetica" w:cs="Helvetica"/>
          <w:noProof/>
          <w:color w:val="222222"/>
          <w:kern w:val="0"/>
          <w:sz w:val="27"/>
          <w:szCs w:val="27"/>
          <w:lang w:val="da-DK" w:eastAsia="da-DK"/>
          <w14:ligatures w14:val="none"/>
        </w:rPr>
        <w:drawing>
          <wp:anchor distT="0" distB="0" distL="0" distR="0" simplePos="0" relativeHeight="251661312" behindDoc="0" locked="0" layoutInCell="1" allowOverlap="0" wp14:anchorId="7B4D9F2B" wp14:editId="58D9357B">
            <wp:simplePos x="0" y="0"/>
            <wp:positionH relativeFrom="column">
              <wp:posOffset>0</wp:posOffset>
            </wp:positionH>
            <wp:positionV relativeFrom="line">
              <wp:posOffset>60960</wp:posOffset>
            </wp:positionV>
            <wp:extent cx="1905000" cy="2657475"/>
            <wp:effectExtent l="0" t="0" r="0" b="9525"/>
            <wp:wrapSquare wrapText="bothSides"/>
            <wp:docPr id="2102097695" name="Bildobjekt 6" descr="En bild som visar person, vägg, klädsel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97695" name="Bildobjekt 6" descr="En bild som visar person, vägg, klädsel, in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40D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 xml:space="preserve"> </w:t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 xml:space="preserve">Vi vill här påminna om den speciella möjlighet du nu har </w:t>
      </w:r>
      <w:r w:rsidR="003A640D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br/>
        <w:t xml:space="preserve"> </w:t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att tillägna dig nästa steg i din utveckling direkt för Fan</w:t>
      </w:r>
      <w:r w:rsidR="004F633F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 xml:space="preserve"> Xiulan - framstående expert och grundare av</w:t>
      </w:r>
      <w:r w:rsidR="004F633F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 xml:space="preserve"> Biyunmetoden. 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4F633F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Vi inbjuder till Wai Qi A, fyra metoder av Wai Qi</w:t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  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på</w:t>
      </w:r>
      <w:r w:rsidR="004F633F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Biyunakademins Hälsocenter i Solna, Stockholm. Här får du</w:t>
      </w:r>
      <w:r w:rsidR="004F633F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lära dig ett flertal av de djupare metoder som ger möjlighet att</w:t>
      </w:r>
      <w:r w:rsidR="004F633F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både tillägna dig livskraft från naturen, men också att med</w:t>
      </w:r>
      <w:r w:rsidR="004F633F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dess hjälp behandla och överföra denna till andra. Det blir</w:t>
      </w:r>
      <w:r w:rsidR="004F633F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mycket givande och spännande dagar med Grand Master Fan</w:t>
      </w:r>
      <w:r w:rsidR="004F633F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Xiulan!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4F633F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Fan Xiulan föreläser om och ger praktiska redskap för att lära känna naturens krafter och få en djupare kontakt med din själskraft och dina inre potentialer.</w:t>
      </w:r>
    </w:p>
    <w:p w14:paraId="062E012B" w14:textId="77777777" w:rsidR="003A640D" w:rsidRPr="00CB5800" w:rsidRDefault="003A640D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7D4AAF79" w14:textId="65D44992" w:rsidR="006F2020" w:rsidRPr="00CB5800" w:rsidRDefault="006F2020" w:rsidP="006F2020">
      <w:pPr>
        <w:shd w:val="clear" w:color="auto" w:fill="FFD249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             </w:t>
      </w:r>
      <w:r w:rsidRPr="00CB5800">
        <w:rPr>
          <w:rFonts w:ascii="Helvetica" w:eastAsia="Times New Roman" w:hAnsi="Helvetica" w:cs="Helvetica"/>
          <w:noProof/>
          <w:color w:val="222222"/>
          <w:kern w:val="0"/>
          <w:sz w:val="27"/>
          <w:szCs w:val="27"/>
          <w:lang w:val="da-DK" w:eastAsia="da-DK"/>
          <w14:ligatures w14:val="none"/>
        </w:rPr>
        <w:drawing>
          <wp:inline distT="0" distB="0" distL="0" distR="0" wp14:anchorId="13A2110A" wp14:editId="4B746EA5">
            <wp:extent cx="2857500" cy="1600200"/>
            <wp:effectExtent l="0" t="0" r="0" b="0"/>
            <wp:docPr id="1364676396" name="Bildobjekt 2" descr="En bild som visar rita, konst, Barnkonst, Modern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76396" name="Bildobjekt 2" descr="En bild som visar rita, konst, Barnkonst, Modern kons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  <w:t>         </w:t>
      </w:r>
    </w:p>
    <w:p w14:paraId="215C6AE1" w14:textId="77777777" w:rsidR="002E19C2" w:rsidRDefault="006F2020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  <w:t>Vill du veta mer eller anmäla dig kontakta Biyunakademin på email</w:t>
      </w:r>
      <w:r w:rsidRPr="00CB5800">
        <w:rPr>
          <w:rFonts w:ascii="Helvetica" w:eastAsia="Times New Roman" w:hAnsi="Helvetica" w:cs="Helvetica"/>
          <w:color w:val="0000CD"/>
          <w:kern w:val="0"/>
          <w:sz w:val="27"/>
          <w:szCs w:val="27"/>
          <w:lang w:eastAsia="sv-SE"/>
          <w14:ligatures w14:val="none"/>
        </w:rPr>
        <w:t> </w:t>
      </w:r>
      <w:hyperlink r:id="rId8" w:tgtFrame="_blank" w:history="1">
        <w:r w:rsidRPr="00CB5800">
          <w:rPr>
            <w:rFonts w:ascii="Helvetica" w:eastAsia="Times New Roman" w:hAnsi="Helvetica" w:cs="Helvetica"/>
            <w:color w:val="0000CD"/>
            <w:kern w:val="0"/>
            <w:sz w:val="27"/>
            <w:szCs w:val="27"/>
            <w:u w:val="single"/>
            <w:lang w:eastAsia="sv-SE"/>
            <w14:ligatures w14:val="none"/>
          </w:rPr>
          <w:t>info@biyun.se</w:t>
        </w:r>
      </w:hyperlink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eller ring Niko Nygren 0706-69</w:t>
      </w:r>
      <w:r w:rsidR="003D3823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73</w:t>
      </w:r>
      <w:r w:rsidR="003D3823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70 Göran Jakobsson 0707-12</w:t>
      </w:r>
      <w:r w:rsidR="003D3823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24</w:t>
      </w:r>
      <w:r w:rsidR="003D3823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64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</w:p>
    <w:p w14:paraId="5D98BB9F" w14:textId="77777777" w:rsidR="00FB65D6" w:rsidRDefault="00FB65D6" w:rsidP="00FB65D6">
      <w:pPr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</w:pPr>
    </w:p>
    <w:p w14:paraId="0F4A8767" w14:textId="30E57A83" w:rsidR="00FB65D6" w:rsidRPr="00524A55" w:rsidRDefault="002E19C2" w:rsidP="00FB65D6">
      <w:pPr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  <w:r w:rsidRPr="002E19C2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Förkunskapskrav:</w:t>
      </w:r>
      <w:r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Fem elementens visdomsmetod.</w:t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="006F2020"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Plats:</w:t>
      </w:r>
      <w:r w:rsidR="00FB65D6" w:rsidRPr="00FB65D6">
        <w:rPr>
          <w:rFonts w:ascii="Helvetica" w:eastAsia="Times New Roman" w:hAnsi="Helvetica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340816">
        <w:rPr>
          <w:rFonts w:ascii="Helvetica" w:eastAsia="Times New Roman" w:hAnsi="Helvetica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FB65D6"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Det Åbne Rum, </w:t>
      </w:r>
      <w:r w:rsidR="00FB65D6"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Østbanegade 13, København Ø</w:t>
      </w:r>
      <w:r w:rsidR="0006042F" w:rsidRPr="00FB65D6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eastAsia="sv-SE"/>
          <w14:ligatures w14:val="none"/>
        </w:rPr>
        <w:t>.</w:t>
      </w:r>
      <w:r w:rsidR="006F2020" w:rsidRPr="00FB65D6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eastAsia="sv-SE"/>
          <w14:ligatures w14:val="none"/>
        </w:rPr>
        <w:br/>
        <w:t xml:space="preserve">Tid:  </w:t>
      </w:r>
      <w:r w:rsidR="00FB65D6" w:rsidRPr="00FB65D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>13</w:t>
      </w:r>
      <w:r w:rsidR="0034081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 xml:space="preserve"> </w:t>
      </w:r>
      <w:r w:rsidR="00FB65D6" w:rsidRPr="00FB65D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>-</w:t>
      </w:r>
      <w:r w:rsidR="0034081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 xml:space="preserve"> </w:t>
      </w:r>
      <w:r w:rsidR="00FB65D6" w:rsidRPr="00FB65D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>14</w:t>
      </w:r>
      <w:r w:rsidR="0034081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>.</w:t>
      </w:r>
      <w:r w:rsidR="00FB65D6" w:rsidRPr="00FB65D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 xml:space="preserve"> April 2024</w:t>
      </w:r>
      <w:r w:rsidR="00340816">
        <w:rPr>
          <w:rFonts w:ascii="Helvetica" w:eastAsia="Times New Roman" w:hAnsi="Helvetica" w:cs="Helvetica"/>
          <w:b/>
          <w:bCs/>
          <w:color w:val="000000" w:themeColor="text1"/>
          <w:kern w:val="0"/>
          <w:sz w:val="30"/>
          <w:szCs w:val="30"/>
          <w:lang w:eastAsia="sv-SE"/>
          <w14:ligatures w14:val="none"/>
        </w:rPr>
        <w:t xml:space="preserve">, lør </w:t>
      </w:r>
      <w:r w:rsidR="00FB65D6"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10</w:t>
      </w:r>
      <w:r w:rsidR="0034081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.00 - 18.00, søn </w:t>
      </w:r>
      <w:r w:rsidR="00FB65D6"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10</w:t>
      </w:r>
      <w:r w:rsidR="0034081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 xml:space="preserve">.00 - </w:t>
      </w:r>
      <w:r w:rsidR="00FB65D6"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16</w:t>
      </w:r>
      <w:r w:rsidR="0034081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.00</w:t>
      </w:r>
      <w:r w:rsidR="00FB65D6"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t>.</w:t>
      </w:r>
      <w:r w:rsidR="00FB65D6" w:rsidRPr="00FB65D6">
        <w:rPr>
          <w:rFonts w:ascii="Helvetica" w:eastAsia="Times New Roman" w:hAnsi="Helvetica" w:cs="Times New Roman"/>
          <w:b/>
          <w:bCs/>
          <w:kern w:val="0"/>
          <w:sz w:val="28"/>
          <w:szCs w:val="28"/>
          <w:lang w:eastAsia="sv-SE"/>
          <w14:ligatures w14:val="none"/>
        </w:rPr>
        <w:br/>
      </w:r>
    </w:p>
    <w:p w14:paraId="64CFF743" w14:textId="77777777" w:rsidR="00FB65D6" w:rsidRPr="00FB65D6" w:rsidRDefault="00FB65D6" w:rsidP="00FB65D6">
      <w:pPr>
        <w:spacing w:after="0" w:line="240" w:lineRule="auto"/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</w:pPr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 xml:space="preserve">Mailadresse til tilmelding: </w:t>
      </w:r>
      <w:hyperlink r:id="rId9" w:history="1">
        <w:r w:rsidRPr="00FB65D6">
          <w:rPr>
            <w:rStyle w:val="Hyperlink"/>
            <w:rFonts w:ascii="Helvetica" w:eastAsia="Times New Roman" w:hAnsi="Helvetica" w:cs="Helvetica"/>
            <w:b/>
            <w:bCs/>
            <w:kern w:val="0"/>
            <w:sz w:val="28"/>
            <w:szCs w:val="28"/>
            <w:lang w:eastAsia="sv-SE"/>
            <w14:ligatures w14:val="none"/>
          </w:rPr>
          <w:t>biyunkursus@gmail.com</w:t>
        </w:r>
      </w:hyperlink>
    </w:p>
    <w:p w14:paraId="60CF96D3" w14:textId="77777777" w:rsidR="00FB65D6" w:rsidRPr="00FB65D6" w:rsidRDefault="00FB65D6" w:rsidP="00FB65D6">
      <w:pPr>
        <w:spacing w:after="0" w:line="240" w:lineRule="auto"/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</w:pPr>
    </w:p>
    <w:p w14:paraId="58DD3C9B" w14:textId="52109276" w:rsidR="00FB65D6" w:rsidRPr="00FB65D6" w:rsidRDefault="00FB65D6" w:rsidP="00FB65D6">
      <w:pPr>
        <w:spacing w:after="0" w:line="240" w:lineRule="auto"/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</w:pPr>
      <w:r w:rsidRPr="00FB65D6">
        <w:rPr>
          <w:rFonts w:ascii="Helvetica" w:eastAsia="Times New Roman" w:hAnsi="Helvetica" w:cs="Helvetica"/>
          <w:b/>
          <w:bCs/>
          <w:kern w:val="0"/>
          <w:sz w:val="28"/>
          <w:szCs w:val="28"/>
          <w:lang w:eastAsia="sv-SE"/>
          <w14:ligatures w14:val="none"/>
        </w:rPr>
        <w:t>Betaling af kursus på: Reg. 8411 konto 4125589 Fælleskassen</w:t>
      </w:r>
    </w:p>
    <w:p w14:paraId="5541B274" w14:textId="77777777" w:rsidR="00FB65D6" w:rsidRPr="00524A55" w:rsidRDefault="00FB65D6" w:rsidP="00FB65D6">
      <w:pPr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eastAsia="sv-SE"/>
          <w14:ligatures w14:val="none"/>
        </w:rPr>
      </w:pPr>
    </w:p>
    <w:p w14:paraId="353AB28A" w14:textId="0AC8F42E" w:rsidR="006F2020" w:rsidRPr="00CB5800" w:rsidRDefault="006F2020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Pris: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</w:t>
      </w:r>
      <w:r w:rsidR="00454F31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19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 xml:space="preserve">00 </w:t>
      </w:r>
      <w:r w:rsidR="00FA6F9C"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DK</w:t>
      </w:r>
      <w:r w:rsidR="00B20EEE"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K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. Vid repetition halva priset.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br/>
        <w:t>-100 kr rabatt för medlemmar i någon av Biyunföreningarna i Sverige,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br/>
        <w:t>Norge eller Danmark 202</w:t>
      </w:r>
      <w:r w:rsidR="00FA6F9C"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4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.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br/>
        <w:t>-300 kr rabatt för ålderspensionärer.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br/>
        <w:t>-Rabatterna kan inte kombineras. </w:t>
      </w:r>
      <w:r w:rsidRPr="00FB65D6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</w:p>
    <w:p w14:paraId="2E0C390F" w14:textId="77777777" w:rsidR="000E4BEE" w:rsidRDefault="000E4BEE" w:rsidP="006F2020">
      <w:pPr>
        <w:shd w:val="clear" w:color="auto" w:fill="FFD249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5D7CD227" w14:textId="2A488AFA" w:rsidR="000E4BEE" w:rsidRDefault="00340816" w:rsidP="00340816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>
        <w:rPr>
          <w:color w:val="000000"/>
          <w:sz w:val="27"/>
          <w:szCs w:val="27"/>
        </w:rPr>
        <w:t>För anmälan: ……….</w:t>
      </w:r>
    </w:p>
    <w:p w14:paraId="78311223" w14:textId="77777777" w:rsidR="000E4BEE" w:rsidRDefault="000E4BEE" w:rsidP="006F2020">
      <w:pPr>
        <w:shd w:val="clear" w:color="auto" w:fill="FFD249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0736D64F" w14:textId="55AF9C72" w:rsidR="006F2020" w:rsidRPr="00FB65D6" w:rsidRDefault="006F2020" w:rsidP="00FB65D6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bookmarkStart w:id="0" w:name="läs_mera"/>
      <w:r w:rsidRPr="00CB5800">
        <w:rPr>
          <w:rFonts w:ascii="Helvetica" w:eastAsia="Times New Roman" w:hAnsi="Helvetica" w:cs="Helvetica"/>
          <w:color w:val="000000"/>
          <w:kern w:val="0"/>
          <w:sz w:val="27"/>
          <w:szCs w:val="27"/>
          <w:lang w:eastAsia="sv-SE"/>
          <w14:ligatures w14:val="none"/>
        </w:rPr>
        <w:t>Du</w:t>
      </w:r>
      <w:bookmarkEnd w:id="0"/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 är också välkommen att repetera en hel eller del av Wai Qi A-delen och på det sättet fördjupa din förståelse av ämnet samt förstås den inspiration det innebär att vara på kurs för master Fan.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Det är också ett bra tillfälle att komma igång igen med dessa träningsmetoder om du tappat dem.</w:t>
      </w:r>
    </w:p>
    <w:p w14:paraId="2680F295" w14:textId="77777777" w:rsidR="00C249AB" w:rsidRDefault="00C249AB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</w:pPr>
    </w:p>
    <w:p w14:paraId="29B50C1B" w14:textId="77777777" w:rsidR="00C249AB" w:rsidRDefault="00C249AB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</w:pPr>
    </w:p>
    <w:p w14:paraId="5DC84241" w14:textId="22BD67EF" w:rsidR="006F2020" w:rsidRPr="00CB5800" w:rsidRDefault="00C249AB" w:rsidP="00C249AB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 xml:space="preserve">                       </w:t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 </w:t>
      </w:r>
      <w:r w:rsidR="006F2020" w:rsidRPr="00CB5800">
        <w:rPr>
          <w:rFonts w:ascii="Helvetica" w:eastAsia="Times New Roman" w:hAnsi="Helvetica" w:cs="Helvetica"/>
          <w:noProof/>
          <w:color w:val="222222"/>
          <w:kern w:val="0"/>
          <w:sz w:val="27"/>
          <w:szCs w:val="27"/>
          <w:lang w:val="da-DK" w:eastAsia="da-DK"/>
          <w14:ligatures w14:val="none"/>
        </w:rPr>
        <w:drawing>
          <wp:inline distT="0" distB="0" distL="0" distR="0" wp14:anchorId="7B3432C6" wp14:editId="1C8CC8F2">
            <wp:extent cx="4290060" cy="1714500"/>
            <wp:effectExtent l="0" t="0" r="0" b="0"/>
            <wp:docPr id="1257794593" name="Bildobjekt 1" descr="En bild som visar landskap, moln, utomhus, ber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94593" name="Bildobjekt 1" descr="En bild som visar landskap, moln, utomhus, berg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020"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</w:t>
      </w:r>
    </w:p>
    <w:p w14:paraId="66A2A23C" w14:textId="77777777" w:rsidR="006F2020" w:rsidRPr="00CB5800" w:rsidRDefault="006F2020" w:rsidP="006F2020">
      <w:pPr>
        <w:shd w:val="clear" w:color="auto" w:fill="FFD249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Kursinnehåll: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-3-Dantians metod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- Öppna dina tre Dantian: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  <w:t>Detta är en fördjupning av fem elementens metod med en annan öppning in i den spontana träningen som gör den starkare.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-Stora Qi Metoden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- Ta direktkontakt med Himmel och Jord och hämta livskraft på ett kraftfullt sätt.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-Hjärta-Njur-metoden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- Mästarläkarnas egen metod som balanserar hjärta-njurar/eld &amp; vatten i kroppen som är mycket viktigt för hälsan.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-Wai Qi överföring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- Lär dig att överföra livskraft till andra. Undervisning och praktisk övning på varanda.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  <w:t> 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  <w:t>                                    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</w:r>
      <w:r w:rsidRPr="00CB5800">
        <w:rPr>
          <w:rFonts w:ascii="Helvetica" w:eastAsia="Times New Roman" w:hAnsi="Helvetica" w:cs="Helvetica"/>
          <w:b/>
          <w:bCs/>
          <w:color w:val="222222"/>
          <w:kern w:val="0"/>
          <w:sz w:val="27"/>
          <w:szCs w:val="27"/>
          <w:lang w:eastAsia="sv-SE"/>
          <w14:ligatures w14:val="none"/>
        </w:rPr>
        <w:t>Denna kurs är också vägen till att bli Jichu Gong instruktör, när du gått Wai Qi A-kursen så finns möjligheten att gå instruktörskursen! som kommer senare i år. För att kunna bli antagen till instruktörskursen måste du lämna in </w:t>
      </w:r>
      <w:hyperlink r:id="rId11" w:tgtFrame="_blank" w:history="1">
        <w:r w:rsidRPr="00CB5800">
          <w:rPr>
            <w:rFonts w:ascii="Helvetica" w:eastAsia="Times New Roman" w:hAnsi="Helvetica" w:cs="Helvetica"/>
            <w:color w:val="0000CD"/>
            <w:kern w:val="0"/>
            <w:sz w:val="27"/>
            <w:szCs w:val="27"/>
            <w:u w:val="single"/>
            <w:lang w:eastAsia="sv-SE"/>
            <w14:ligatures w14:val="none"/>
          </w:rPr>
          <w:t>instr.ans.handl.</w:t>
        </w:r>
      </w:hyperlink>
      <w:r w:rsidRPr="00CB5800">
        <w:rPr>
          <w:rFonts w:ascii="Helvetica" w:eastAsia="Times New Roman" w:hAnsi="Helvetica" w:cs="Helvetica"/>
          <w:b/>
          <w:bCs/>
          <w:color w:val="0000CD"/>
          <w:kern w:val="0"/>
          <w:sz w:val="27"/>
          <w:szCs w:val="27"/>
          <w:lang w:eastAsia="sv-SE"/>
          <w14:ligatures w14:val="none"/>
        </w:rPr>
        <w:t> </w:t>
      </w: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br/>
        <w:t> </w:t>
      </w:r>
    </w:p>
    <w:p w14:paraId="4530CBC0" w14:textId="36DB8AC1" w:rsidR="00C249AB" w:rsidRDefault="006F2020" w:rsidP="006F2020">
      <w:pPr>
        <w:shd w:val="clear" w:color="auto" w:fill="FFD249"/>
        <w:spacing w:before="150" w:after="150" w:line="405" w:lineRule="atLeast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</w:t>
      </w:r>
    </w:p>
    <w:p w14:paraId="77607DA0" w14:textId="77777777" w:rsidR="00C249AB" w:rsidRDefault="00C249AB" w:rsidP="006F2020">
      <w:pPr>
        <w:shd w:val="clear" w:color="auto" w:fill="FFD249"/>
        <w:spacing w:before="150" w:after="150" w:line="405" w:lineRule="atLeast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2CA9F68B" w14:textId="77777777" w:rsidR="00C249AB" w:rsidRDefault="00C249AB" w:rsidP="006F2020">
      <w:pPr>
        <w:shd w:val="clear" w:color="auto" w:fill="FFD249"/>
        <w:spacing w:before="150" w:after="150" w:line="405" w:lineRule="atLeast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416E694B" w14:textId="77777777" w:rsidR="00C249AB" w:rsidRPr="00CB5800" w:rsidRDefault="00C249AB" w:rsidP="006F2020">
      <w:pPr>
        <w:shd w:val="clear" w:color="auto" w:fill="FFD249"/>
        <w:spacing w:before="150" w:after="150" w:line="405" w:lineRule="atLeast"/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</w:pPr>
    </w:p>
    <w:p w14:paraId="3C6875E0" w14:textId="67F8348E" w:rsidR="006F2020" w:rsidRPr="006F2020" w:rsidRDefault="006F2020" w:rsidP="00340816">
      <w:pPr>
        <w:shd w:val="clear" w:color="auto" w:fill="FFD249"/>
        <w:spacing w:after="0" w:line="240" w:lineRule="auto"/>
      </w:pPr>
      <w:r w:rsidRPr="00CB5800">
        <w:rPr>
          <w:rFonts w:ascii="Helvetica" w:eastAsia="Times New Roman" w:hAnsi="Helvetica" w:cs="Helvetica"/>
          <w:color w:val="222222"/>
          <w:kern w:val="0"/>
          <w:sz w:val="27"/>
          <w:szCs w:val="27"/>
          <w:lang w:eastAsia="sv-SE"/>
          <w14:ligatures w14:val="none"/>
        </w:rPr>
        <w:t> </w:t>
      </w:r>
    </w:p>
    <w:sectPr w:rsidR="006F2020" w:rsidRPr="006F2020" w:rsidSect="00C249AB">
      <w:pgSz w:w="11906" w:h="16838"/>
      <w:pgMar w:top="426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6A4"/>
    <w:rsid w:val="0006042F"/>
    <w:rsid w:val="000A54D6"/>
    <w:rsid w:val="000E4BEE"/>
    <w:rsid w:val="001B2832"/>
    <w:rsid w:val="002E19C2"/>
    <w:rsid w:val="00340816"/>
    <w:rsid w:val="00381BF9"/>
    <w:rsid w:val="003A640D"/>
    <w:rsid w:val="003C2333"/>
    <w:rsid w:val="003D3823"/>
    <w:rsid w:val="00454F31"/>
    <w:rsid w:val="00491969"/>
    <w:rsid w:val="004F633F"/>
    <w:rsid w:val="004F76A4"/>
    <w:rsid w:val="0059284E"/>
    <w:rsid w:val="006F2020"/>
    <w:rsid w:val="008E540E"/>
    <w:rsid w:val="00903B49"/>
    <w:rsid w:val="00952E43"/>
    <w:rsid w:val="00B20EEE"/>
    <w:rsid w:val="00C249AB"/>
    <w:rsid w:val="00C33455"/>
    <w:rsid w:val="00CB5800"/>
    <w:rsid w:val="00D333AD"/>
    <w:rsid w:val="00E02822"/>
    <w:rsid w:val="00FA6F9C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5367"/>
  <w15:chartTrackingRefBased/>
  <w15:docId w15:val="{7D602170-BC43-4597-8914-3EE682D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20"/>
  </w:style>
  <w:style w:type="paragraph" w:styleId="Overskrift1">
    <w:name w:val="heading 1"/>
    <w:basedOn w:val="Normal"/>
    <w:next w:val="Normal"/>
    <w:link w:val="Overskrift1Tegn"/>
    <w:uiPriority w:val="9"/>
    <w:qFormat/>
    <w:rsid w:val="004F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7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7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7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7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7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76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76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76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76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76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76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76A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76A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76A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7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76A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76A4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CB5800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CB580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yun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mcusercontent.com/679ed86f296c24af1f65dcf64/files/b98b8d45-ca9a-403b-9c56-2c2111f5e8a7/ANS.FORMUL%C3%84R.GRUNDINSTR..02.pdf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mailto:biyunkursu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Jakobsson</dc:creator>
  <cp:keywords/>
  <dc:description/>
  <cp:lastModifiedBy>Pernille Bräuner</cp:lastModifiedBy>
  <cp:revision>3</cp:revision>
  <dcterms:created xsi:type="dcterms:W3CDTF">2024-03-27T07:29:00Z</dcterms:created>
  <dcterms:modified xsi:type="dcterms:W3CDTF">2024-03-27T07:30:00Z</dcterms:modified>
</cp:coreProperties>
</file>